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8D" w:rsidRPr="00BF7822" w:rsidRDefault="00BF7822" w:rsidP="00BF7822">
      <w:pPr>
        <w:pStyle w:val="NoSpacing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F7822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Pay Equity </w:t>
      </w: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 an Issue</w:t>
      </w:r>
    </w:p>
    <w:p w:rsidR="00BF7822" w:rsidRDefault="00BF7822"/>
    <w:p w:rsidR="00BF7822" w:rsidRDefault="00BF7822">
      <w:pPr>
        <w:rPr>
          <w:sz w:val="24"/>
          <w:szCs w:val="24"/>
        </w:rPr>
      </w:pPr>
      <w:r>
        <w:rPr>
          <w:sz w:val="24"/>
          <w:szCs w:val="24"/>
        </w:rPr>
        <w:t>For information, check out these sites.</w:t>
      </w:r>
    </w:p>
    <w:p w:rsidR="00BF7822" w:rsidRDefault="00BF7822" w:rsidP="00BF7822">
      <w:pPr>
        <w:spacing w:after="0"/>
        <w:rPr>
          <w:sz w:val="24"/>
          <w:szCs w:val="24"/>
        </w:rPr>
      </w:pPr>
      <w:hyperlink r:id="rId6" w:history="1">
        <w:r w:rsidRPr="00BF7822">
          <w:rPr>
            <w:rStyle w:val="Hyperlink"/>
            <w:sz w:val="24"/>
            <w:szCs w:val="24"/>
          </w:rPr>
          <w:t xml:space="preserve">Median Annual Earnings and </w:t>
        </w:r>
        <w:proofErr w:type="spellStart"/>
        <w:r w:rsidRPr="00BF7822">
          <w:rPr>
            <w:rStyle w:val="Hyperlink"/>
            <w:sz w:val="24"/>
            <w:szCs w:val="24"/>
          </w:rPr>
          <w:t>Earings</w:t>
        </w:r>
        <w:proofErr w:type="spellEnd"/>
        <w:r w:rsidRPr="00BF7822">
          <w:rPr>
            <w:rStyle w:val="Hyperlink"/>
            <w:sz w:val="24"/>
            <w:szCs w:val="24"/>
          </w:rPr>
          <w:t xml:space="preserve"> Ration for full time, year round workers by state and gender – U.S. Census Bureau 2010</w:t>
        </w:r>
      </w:hyperlink>
    </w:p>
    <w:p w:rsidR="00BF7822" w:rsidRDefault="00BF7822" w:rsidP="00BF7822">
      <w:pPr>
        <w:spacing w:after="0"/>
        <w:rPr>
          <w:sz w:val="24"/>
          <w:szCs w:val="24"/>
        </w:rPr>
      </w:pPr>
      <w:bookmarkStart w:id="0" w:name="_GoBack"/>
      <w:bookmarkEnd w:id="0"/>
    </w:p>
    <w:p w:rsidR="00BF7822" w:rsidRPr="00BF7822" w:rsidRDefault="00BF7822" w:rsidP="00BF7822">
      <w:pPr>
        <w:spacing w:after="0"/>
        <w:rPr>
          <w:sz w:val="24"/>
          <w:szCs w:val="24"/>
        </w:rPr>
      </w:pPr>
      <w:hyperlink r:id="rId7" w:history="1">
        <w:r w:rsidRPr="00BF7822">
          <w:rPr>
            <w:rStyle w:val="Hyperlink"/>
            <w:sz w:val="24"/>
            <w:szCs w:val="24"/>
          </w:rPr>
          <w:t>NY Times – May 18, 2010</w:t>
        </w:r>
      </w:hyperlink>
      <w:r>
        <w:rPr>
          <w:sz w:val="24"/>
          <w:szCs w:val="24"/>
        </w:rPr>
        <w:t xml:space="preserve"> – Why Is Her Paycheck Smaller? – Hover your mouse over the dots.</w:t>
      </w:r>
    </w:p>
    <w:sectPr w:rsidR="00BF7822" w:rsidRPr="00BF7822" w:rsidSect="00412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22"/>
    <w:rsid w:val="00412293"/>
    <w:rsid w:val="00BF7822"/>
    <w:rsid w:val="00D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A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2"/>
  </w:style>
  <w:style w:type="paragraph" w:styleId="Heading1">
    <w:name w:val="heading 1"/>
    <w:basedOn w:val="Normal"/>
    <w:next w:val="Normal"/>
    <w:link w:val="Heading1Char"/>
    <w:uiPriority w:val="9"/>
    <w:qFormat/>
    <w:rsid w:val="00BF78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82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8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82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82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82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82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82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82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8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78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82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8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82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82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82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82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82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82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82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782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782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2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782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F7822"/>
    <w:rPr>
      <w:b/>
      <w:color w:val="C0504D" w:themeColor="accent2"/>
    </w:rPr>
  </w:style>
  <w:style w:type="character" w:styleId="Emphasis">
    <w:name w:val="Emphasis"/>
    <w:uiPriority w:val="20"/>
    <w:qFormat/>
    <w:rsid w:val="00BF782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F78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7822"/>
  </w:style>
  <w:style w:type="paragraph" w:styleId="ListParagraph">
    <w:name w:val="List Paragraph"/>
    <w:basedOn w:val="Normal"/>
    <w:uiPriority w:val="34"/>
    <w:qFormat/>
    <w:rsid w:val="00BF78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78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782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82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82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F7822"/>
    <w:rPr>
      <w:i/>
    </w:rPr>
  </w:style>
  <w:style w:type="character" w:styleId="IntenseEmphasis">
    <w:name w:val="Intense Emphasis"/>
    <w:uiPriority w:val="21"/>
    <w:qFormat/>
    <w:rsid w:val="00BF782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F7822"/>
    <w:rPr>
      <w:b/>
    </w:rPr>
  </w:style>
  <w:style w:type="character" w:styleId="IntenseReference">
    <w:name w:val="Intense Reference"/>
    <w:uiPriority w:val="32"/>
    <w:qFormat/>
    <w:rsid w:val="00BF78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F78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82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2"/>
  </w:style>
  <w:style w:type="paragraph" w:styleId="Heading1">
    <w:name w:val="heading 1"/>
    <w:basedOn w:val="Normal"/>
    <w:next w:val="Normal"/>
    <w:link w:val="Heading1Char"/>
    <w:uiPriority w:val="9"/>
    <w:qFormat/>
    <w:rsid w:val="00BF78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82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8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82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82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82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82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82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82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8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78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82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8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82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82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82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82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82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82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82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782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782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2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782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F7822"/>
    <w:rPr>
      <w:b/>
      <w:color w:val="C0504D" w:themeColor="accent2"/>
    </w:rPr>
  </w:style>
  <w:style w:type="character" w:styleId="Emphasis">
    <w:name w:val="Emphasis"/>
    <w:uiPriority w:val="20"/>
    <w:qFormat/>
    <w:rsid w:val="00BF782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F78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7822"/>
  </w:style>
  <w:style w:type="paragraph" w:styleId="ListParagraph">
    <w:name w:val="List Paragraph"/>
    <w:basedOn w:val="Normal"/>
    <w:uiPriority w:val="34"/>
    <w:qFormat/>
    <w:rsid w:val="00BF78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78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782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82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82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F7822"/>
    <w:rPr>
      <w:i/>
    </w:rPr>
  </w:style>
  <w:style w:type="character" w:styleId="IntenseEmphasis">
    <w:name w:val="Intense Emphasis"/>
    <w:uiPriority w:val="21"/>
    <w:qFormat/>
    <w:rsid w:val="00BF782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F7822"/>
    <w:rPr>
      <w:b/>
    </w:rPr>
  </w:style>
  <w:style w:type="character" w:styleId="IntenseReference">
    <w:name w:val="Intense Reference"/>
    <w:uiPriority w:val="32"/>
    <w:qFormat/>
    <w:rsid w:val="00BF78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F78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82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uw.org/learn/research/upload/state-by-state-wage-chart.pdf" TargetMode="External"/><Relationship Id="rId7" Type="http://schemas.openxmlformats.org/officeDocument/2006/relationships/hyperlink" Target="http://www.nytimes.com/interactive/2009/03/01/business/20090301_WageGap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72682-F785-274C-B333-64219E15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Eddy</dc:creator>
  <cp:keywords/>
  <dc:description/>
  <cp:lastModifiedBy>Robin Eddy</cp:lastModifiedBy>
  <cp:revision>1</cp:revision>
  <dcterms:created xsi:type="dcterms:W3CDTF">2012-04-20T13:31:00Z</dcterms:created>
  <dcterms:modified xsi:type="dcterms:W3CDTF">2012-04-20T13:43:00Z</dcterms:modified>
</cp:coreProperties>
</file>